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D307" w14:textId="6EE80A89" w:rsidR="00EA1DAF" w:rsidRDefault="002350DC" w:rsidP="002350DC">
      <w:pPr>
        <w:jc w:val="center"/>
        <w:rPr>
          <w:noProof/>
          <w:sz w:val="36"/>
          <w:szCs w:val="36"/>
        </w:rPr>
      </w:pPr>
      <w:r>
        <w:rPr>
          <w:noProof/>
          <w:sz w:val="36"/>
          <w:szCs w:val="36"/>
        </w:rPr>
        <w:t>Ast DDW Part Ordering Guide</w:t>
      </w:r>
    </w:p>
    <w:p w14:paraId="410AABCD" w14:textId="516DB73B" w:rsidR="002350DC" w:rsidRDefault="002350DC" w:rsidP="002350DC">
      <w:pPr>
        <w:jc w:val="center"/>
        <w:rPr>
          <w:noProof/>
          <w:sz w:val="36"/>
          <w:szCs w:val="36"/>
        </w:rPr>
      </w:pPr>
    </w:p>
    <w:p w14:paraId="73611FA3" w14:textId="77777777" w:rsidR="002350DC" w:rsidRPr="002350DC" w:rsidRDefault="002350DC" w:rsidP="002350DC">
      <w:pPr>
        <w:numPr>
          <w:ilvl w:val="0"/>
          <w:numId w:val="1"/>
        </w:numPr>
        <w:rPr>
          <w:sz w:val="36"/>
          <w:szCs w:val="36"/>
        </w:rPr>
      </w:pPr>
      <w:r w:rsidRPr="002350DC">
        <w:rPr>
          <w:sz w:val="36"/>
          <w:szCs w:val="36"/>
        </w:rPr>
        <w:t xml:space="preserve">Open Service Channel FTM App.  </w:t>
      </w:r>
    </w:p>
    <w:p w14:paraId="7007B0DD" w14:textId="77777777" w:rsidR="002350DC" w:rsidRPr="002350DC" w:rsidRDefault="002350DC" w:rsidP="002350DC">
      <w:pPr>
        <w:numPr>
          <w:ilvl w:val="0"/>
          <w:numId w:val="1"/>
        </w:numPr>
        <w:rPr>
          <w:sz w:val="36"/>
          <w:szCs w:val="36"/>
        </w:rPr>
      </w:pPr>
      <w:r w:rsidRPr="002350DC">
        <w:rPr>
          <w:sz w:val="36"/>
          <w:szCs w:val="36"/>
        </w:rPr>
        <w:t xml:space="preserve">Create a linked WO assigned to the warehouse coordinator from the original repair work order by selecting </w:t>
      </w:r>
      <w:r w:rsidRPr="002350DC">
        <w:rPr>
          <w:b/>
          <w:bCs/>
          <w:sz w:val="36"/>
          <w:szCs w:val="36"/>
        </w:rPr>
        <w:t xml:space="preserve">MORE </w:t>
      </w:r>
      <w:r w:rsidRPr="002350DC">
        <w:rPr>
          <w:sz w:val="36"/>
          <w:szCs w:val="36"/>
        </w:rPr>
        <w:t xml:space="preserve">and then selecting </w:t>
      </w:r>
      <w:r w:rsidRPr="002350DC">
        <w:rPr>
          <w:b/>
          <w:bCs/>
          <w:sz w:val="36"/>
          <w:szCs w:val="36"/>
        </w:rPr>
        <w:t xml:space="preserve">LINK WORK ORDER. </w:t>
      </w:r>
    </w:p>
    <w:p w14:paraId="2FF9F8BF" w14:textId="3BA4440D" w:rsidR="002350DC" w:rsidRDefault="002350DC" w:rsidP="002350DC">
      <w:pPr>
        <w:ind w:left="720"/>
        <w:rPr>
          <w:sz w:val="36"/>
          <w:szCs w:val="36"/>
        </w:rPr>
      </w:pPr>
      <w:r>
        <w:rPr>
          <w:noProof/>
        </w:rPr>
        <w:drawing>
          <wp:inline distT="0" distB="0" distL="0" distR="0" wp14:anchorId="1B0DDEB4" wp14:editId="7E255B7B">
            <wp:extent cx="2557894" cy="4393367"/>
            <wp:effectExtent l="0" t="0" r="0" b="7620"/>
            <wp:docPr id="16" name="image1.jpeg" descr="Graphical user interface, website  Description automatically generated">
              <a:extLst xmlns:a="http://schemas.openxmlformats.org/drawingml/2006/main">
                <a:ext uri="{FF2B5EF4-FFF2-40B4-BE49-F238E27FC236}">
                  <a16:creationId xmlns:a16="http://schemas.microsoft.com/office/drawing/2014/main" id="{3D053826-CFA5-448D-9312-D935B53E41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descr="Graphical user interface, website  Description automatically generated">
                      <a:extLst>
                        <a:ext uri="{FF2B5EF4-FFF2-40B4-BE49-F238E27FC236}">
                          <a16:creationId xmlns:a16="http://schemas.microsoft.com/office/drawing/2014/main" id="{3D053826-CFA5-448D-9312-D935B53E413A}"/>
                        </a:ext>
                      </a:extLst>
                    </pic:cNvPr>
                    <pic:cNvPicPr>
                      <a:picLocks noChangeAspect="1"/>
                    </pic:cNvPicPr>
                  </pic:nvPicPr>
                  <pic:blipFill>
                    <a:blip r:embed="rId5" cstate="print"/>
                    <a:stretch>
                      <a:fillRect/>
                    </a:stretch>
                  </pic:blipFill>
                  <pic:spPr>
                    <a:xfrm>
                      <a:off x="0" y="0"/>
                      <a:ext cx="2557894" cy="4393367"/>
                    </a:xfrm>
                    <a:prstGeom prst="rect">
                      <a:avLst/>
                    </a:prstGeom>
                  </pic:spPr>
                </pic:pic>
              </a:graphicData>
            </a:graphic>
          </wp:inline>
        </w:drawing>
      </w:r>
      <w:r>
        <w:rPr>
          <w:noProof/>
        </w:rPr>
        <w:drawing>
          <wp:inline distT="0" distB="0" distL="0" distR="0" wp14:anchorId="27D36FDB" wp14:editId="7576E2D2">
            <wp:extent cx="2561416" cy="4449962"/>
            <wp:effectExtent l="0" t="0" r="0" b="8255"/>
            <wp:docPr id="18" name="image2.jpeg" descr="Graphical user interface, text, application, chat or text message  Description automatically generated">
              <a:extLst xmlns:a="http://schemas.openxmlformats.org/drawingml/2006/main">
                <a:ext uri="{FF2B5EF4-FFF2-40B4-BE49-F238E27FC236}">
                  <a16:creationId xmlns:a16="http://schemas.microsoft.com/office/drawing/2014/main" id="{B6B30E45-A613-4D98-8F42-31DC81AB90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descr="Graphical user interface, text, application, chat or text message  Description automatically generated">
                      <a:extLst>
                        <a:ext uri="{FF2B5EF4-FFF2-40B4-BE49-F238E27FC236}">
                          <a16:creationId xmlns:a16="http://schemas.microsoft.com/office/drawing/2014/main" id="{B6B30E45-A613-4D98-8F42-31DC81AB9074}"/>
                        </a:ext>
                      </a:extLst>
                    </pic:cNvPr>
                    <pic:cNvPicPr>
                      <a:picLocks noChangeAspect="1"/>
                    </pic:cNvPicPr>
                  </pic:nvPicPr>
                  <pic:blipFill>
                    <a:blip r:embed="rId6" cstate="print"/>
                    <a:stretch>
                      <a:fillRect/>
                    </a:stretch>
                  </pic:blipFill>
                  <pic:spPr>
                    <a:xfrm>
                      <a:off x="0" y="0"/>
                      <a:ext cx="2561416" cy="4449962"/>
                    </a:xfrm>
                    <a:prstGeom prst="rect">
                      <a:avLst/>
                    </a:prstGeom>
                  </pic:spPr>
                </pic:pic>
              </a:graphicData>
            </a:graphic>
          </wp:inline>
        </w:drawing>
      </w:r>
    </w:p>
    <w:p w14:paraId="5EAC446F" w14:textId="77777777" w:rsidR="002350DC" w:rsidRDefault="002350DC" w:rsidP="002350DC">
      <w:pPr>
        <w:ind w:left="720"/>
        <w:rPr>
          <w:sz w:val="36"/>
          <w:szCs w:val="36"/>
        </w:rPr>
      </w:pPr>
    </w:p>
    <w:p w14:paraId="5E9012D9" w14:textId="77777777" w:rsidR="0041166C" w:rsidRDefault="0041166C" w:rsidP="002350DC">
      <w:pPr>
        <w:ind w:left="720"/>
        <w:rPr>
          <w:sz w:val="36"/>
          <w:szCs w:val="36"/>
        </w:rPr>
      </w:pPr>
    </w:p>
    <w:p w14:paraId="43AFC11E" w14:textId="77777777" w:rsidR="0041166C" w:rsidRDefault="0041166C" w:rsidP="002350DC">
      <w:pPr>
        <w:ind w:left="720"/>
        <w:rPr>
          <w:sz w:val="36"/>
          <w:szCs w:val="36"/>
        </w:rPr>
      </w:pPr>
    </w:p>
    <w:p w14:paraId="721909D7" w14:textId="56E91F42" w:rsidR="002350DC" w:rsidRDefault="002350DC" w:rsidP="002350DC">
      <w:pPr>
        <w:pStyle w:val="ListParagraph"/>
        <w:numPr>
          <w:ilvl w:val="0"/>
          <w:numId w:val="1"/>
        </w:numPr>
        <w:rPr>
          <w:sz w:val="36"/>
          <w:szCs w:val="36"/>
        </w:rPr>
      </w:pPr>
      <w:r w:rsidRPr="002350DC">
        <w:rPr>
          <w:sz w:val="36"/>
          <w:szCs w:val="36"/>
        </w:rPr>
        <w:lastRenderedPageBreak/>
        <w:t>There are new drop-down path options for your part orders. Select your “Area” as “IHM USE ONLY”, “Problem Type” as “Part Order”, “Asset” as the equipment you are working on, and finally, in the “Problem” section select “Order parts”.</w:t>
      </w:r>
    </w:p>
    <w:p w14:paraId="0B044FFF" w14:textId="5B0D928F" w:rsidR="002350DC" w:rsidRDefault="002350DC" w:rsidP="002350DC">
      <w:pPr>
        <w:rPr>
          <w:sz w:val="36"/>
          <w:szCs w:val="36"/>
        </w:rPr>
      </w:pPr>
      <w:r w:rsidRPr="002350DC">
        <w:rPr>
          <w:noProof/>
          <w:sz w:val="36"/>
          <w:szCs w:val="36"/>
        </w:rPr>
        <w:drawing>
          <wp:inline distT="0" distB="0" distL="0" distR="0" wp14:anchorId="548D30B4" wp14:editId="66661BBC">
            <wp:extent cx="6629401" cy="3600928"/>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7"/>
                    <a:stretch>
                      <a:fillRect/>
                    </a:stretch>
                  </pic:blipFill>
                  <pic:spPr>
                    <a:xfrm>
                      <a:off x="0" y="0"/>
                      <a:ext cx="6640060" cy="3606718"/>
                    </a:xfrm>
                    <a:prstGeom prst="rect">
                      <a:avLst/>
                    </a:prstGeom>
                  </pic:spPr>
                </pic:pic>
              </a:graphicData>
            </a:graphic>
          </wp:inline>
        </w:drawing>
      </w:r>
    </w:p>
    <w:p w14:paraId="32BC63C6" w14:textId="77777777" w:rsidR="002350DC" w:rsidRPr="002350DC" w:rsidRDefault="002350DC" w:rsidP="002350DC">
      <w:pPr>
        <w:rPr>
          <w:sz w:val="36"/>
          <w:szCs w:val="36"/>
        </w:rPr>
      </w:pPr>
    </w:p>
    <w:p w14:paraId="459B6B2D" w14:textId="2723F1A0" w:rsidR="002350DC" w:rsidRDefault="002350DC" w:rsidP="002350DC">
      <w:pPr>
        <w:numPr>
          <w:ilvl w:val="0"/>
          <w:numId w:val="1"/>
        </w:numPr>
        <w:rPr>
          <w:sz w:val="36"/>
          <w:szCs w:val="36"/>
        </w:rPr>
      </w:pPr>
      <w:r w:rsidRPr="002350DC">
        <w:rPr>
          <w:sz w:val="36"/>
          <w:szCs w:val="36"/>
        </w:rPr>
        <w:t>In the description field, you will enter in part #,</w:t>
      </w:r>
      <w:r>
        <w:rPr>
          <w:sz w:val="36"/>
          <w:szCs w:val="36"/>
        </w:rPr>
        <w:t xml:space="preserve"> </w:t>
      </w:r>
      <w:r w:rsidRPr="002350DC">
        <w:rPr>
          <w:sz w:val="36"/>
          <w:szCs w:val="36"/>
        </w:rPr>
        <w:t xml:space="preserve">quantity and </w:t>
      </w:r>
      <w:proofErr w:type="spellStart"/>
      <w:r w:rsidRPr="002350DC">
        <w:rPr>
          <w:sz w:val="36"/>
          <w:szCs w:val="36"/>
        </w:rPr>
        <w:t>Ast</w:t>
      </w:r>
      <w:proofErr w:type="spellEnd"/>
      <w:r w:rsidRPr="002350DC">
        <w:rPr>
          <w:sz w:val="36"/>
          <w:szCs w:val="36"/>
        </w:rPr>
        <w:t xml:space="preserve"> Truck#</w:t>
      </w:r>
      <w:r>
        <w:rPr>
          <w:sz w:val="36"/>
          <w:szCs w:val="36"/>
        </w:rPr>
        <w:t>.</w:t>
      </w:r>
    </w:p>
    <w:p w14:paraId="28F94205" w14:textId="1D8A414D" w:rsidR="002350DC" w:rsidRPr="002350DC" w:rsidRDefault="002350DC" w:rsidP="002350DC">
      <w:pPr>
        <w:ind w:left="720"/>
        <w:rPr>
          <w:sz w:val="36"/>
          <w:szCs w:val="36"/>
        </w:rPr>
      </w:pPr>
      <w:r w:rsidRPr="002350DC">
        <w:rPr>
          <w:noProof/>
          <w:sz w:val="36"/>
          <w:szCs w:val="36"/>
        </w:rPr>
        <w:drawing>
          <wp:inline distT="0" distB="0" distL="0" distR="0" wp14:anchorId="5BF7D726" wp14:editId="4E05C524">
            <wp:extent cx="5744377" cy="1409897"/>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a:stretch>
                      <a:fillRect/>
                    </a:stretch>
                  </pic:blipFill>
                  <pic:spPr>
                    <a:xfrm>
                      <a:off x="0" y="0"/>
                      <a:ext cx="5744377" cy="1409897"/>
                    </a:xfrm>
                    <a:prstGeom prst="rect">
                      <a:avLst/>
                    </a:prstGeom>
                  </pic:spPr>
                </pic:pic>
              </a:graphicData>
            </a:graphic>
          </wp:inline>
        </w:drawing>
      </w:r>
    </w:p>
    <w:p w14:paraId="24598EED" w14:textId="4A47CC8B" w:rsidR="002350DC" w:rsidRDefault="002350DC" w:rsidP="002350DC">
      <w:pPr>
        <w:numPr>
          <w:ilvl w:val="0"/>
          <w:numId w:val="1"/>
        </w:numPr>
        <w:rPr>
          <w:sz w:val="36"/>
          <w:szCs w:val="36"/>
        </w:rPr>
      </w:pPr>
      <w:proofErr w:type="spellStart"/>
      <w:r>
        <w:rPr>
          <w:sz w:val="36"/>
          <w:szCs w:val="36"/>
        </w:rPr>
        <w:lastRenderedPageBreak/>
        <w:t>Ast</w:t>
      </w:r>
      <w:proofErr w:type="spellEnd"/>
      <w:r>
        <w:rPr>
          <w:sz w:val="36"/>
          <w:szCs w:val="36"/>
        </w:rPr>
        <w:t xml:space="preserve"> assigns the local warehouse as the Service Provider.</w:t>
      </w:r>
    </w:p>
    <w:p w14:paraId="3F7EDE1E" w14:textId="7A56F03A" w:rsidR="002350DC" w:rsidRDefault="002350DC" w:rsidP="002350DC">
      <w:pPr>
        <w:ind w:left="720"/>
        <w:rPr>
          <w:sz w:val="36"/>
          <w:szCs w:val="36"/>
        </w:rPr>
      </w:pPr>
      <w:r w:rsidRPr="002350DC">
        <w:rPr>
          <w:noProof/>
          <w:sz w:val="36"/>
          <w:szCs w:val="36"/>
        </w:rPr>
        <w:drawing>
          <wp:inline distT="0" distB="0" distL="0" distR="0" wp14:anchorId="744ADA60" wp14:editId="15C7B7A1">
            <wp:extent cx="5930652" cy="5286375"/>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9"/>
                    <a:stretch>
                      <a:fillRect/>
                    </a:stretch>
                  </pic:blipFill>
                  <pic:spPr>
                    <a:xfrm>
                      <a:off x="0" y="0"/>
                      <a:ext cx="5940373" cy="5295040"/>
                    </a:xfrm>
                    <a:prstGeom prst="rect">
                      <a:avLst/>
                    </a:prstGeom>
                  </pic:spPr>
                </pic:pic>
              </a:graphicData>
            </a:graphic>
          </wp:inline>
        </w:drawing>
      </w:r>
    </w:p>
    <w:p w14:paraId="766B70BD" w14:textId="3CDEECD7" w:rsidR="002350DC" w:rsidRDefault="002350DC" w:rsidP="002350DC">
      <w:pPr>
        <w:numPr>
          <w:ilvl w:val="0"/>
          <w:numId w:val="1"/>
        </w:numPr>
        <w:rPr>
          <w:sz w:val="36"/>
          <w:szCs w:val="36"/>
        </w:rPr>
      </w:pPr>
      <w:proofErr w:type="spellStart"/>
      <w:r w:rsidRPr="002350DC">
        <w:rPr>
          <w:sz w:val="36"/>
          <w:szCs w:val="36"/>
        </w:rPr>
        <w:t>Ast</w:t>
      </w:r>
      <w:proofErr w:type="spellEnd"/>
      <w:r w:rsidRPr="002350DC">
        <w:rPr>
          <w:sz w:val="36"/>
          <w:szCs w:val="36"/>
        </w:rPr>
        <w:t xml:space="preserve"> changes the original </w:t>
      </w:r>
      <w:proofErr w:type="spellStart"/>
      <w:r w:rsidRPr="002350DC">
        <w:rPr>
          <w:sz w:val="36"/>
          <w:szCs w:val="36"/>
        </w:rPr>
        <w:t>WorkOrder</w:t>
      </w:r>
      <w:proofErr w:type="spellEnd"/>
      <w:r w:rsidRPr="002350DC">
        <w:rPr>
          <w:sz w:val="36"/>
          <w:szCs w:val="36"/>
        </w:rPr>
        <w:t xml:space="preserve"> status to</w:t>
      </w:r>
      <w:r>
        <w:rPr>
          <w:sz w:val="36"/>
          <w:szCs w:val="36"/>
        </w:rPr>
        <w:t xml:space="preserve"> </w:t>
      </w:r>
      <w:r w:rsidRPr="002350DC">
        <w:rPr>
          <w:sz w:val="36"/>
          <w:szCs w:val="36"/>
        </w:rPr>
        <w:t>“Parts on order/</w:t>
      </w:r>
      <w:proofErr w:type="spellStart"/>
      <w:r w:rsidRPr="002350DC">
        <w:rPr>
          <w:sz w:val="36"/>
          <w:szCs w:val="36"/>
        </w:rPr>
        <w:t>ddw</w:t>
      </w:r>
      <w:proofErr w:type="spellEnd"/>
      <w:r>
        <w:rPr>
          <w:sz w:val="36"/>
          <w:szCs w:val="36"/>
        </w:rPr>
        <w:t>”.</w:t>
      </w:r>
    </w:p>
    <w:p w14:paraId="4F30C926" w14:textId="23745A5C" w:rsidR="002350DC" w:rsidRDefault="002350DC" w:rsidP="002350DC">
      <w:pPr>
        <w:numPr>
          <w:ilvl w:val="0"/>
          <w:numId w:val="1"/>
        </w:numPr>
        <w:rPr>
          <w:sz w:val="36"/>
          <w:szCs w:val="36"/>
        </w:rPr>
      </w:pPr>
      <w:r>
        <w:rPr>
          <w:sz w:val="36"/>
          <w:szCs w:val="36"/>
        </w:rPr>
        <w:t>Part will be sourced by warehouse and linked workorder will be updated with shipping status.</w:t>
      </w:r>
    </w:p>
    <w:p w14:paraId="1A781CF5" w14:textId="77777777" w:rsidR="00E71001" w:rsidRDefault="00E71001" w:rsidP="00E71001">
      <w:pPr>
        <w:pStyle w:val="ListParagraph"/>
        <w:rPr>
          <w:sz w:val="36"/>
          <w:szCs w:val="36"/>
        </w:rPr>
      </w:pPr>
    </w:p>
    <w:p w14:paraId="49195027" w14:textId="30CB70F9" w:rsidR="00312FF7" w:rsidRPr="0035609F" w:rsidRDefault="00E14BAE" w:rsidP="00DD6C0A">
      <w:pPr>
        <w:pStyle w:val="ListParagraph"/>
        <w:numPr>
          <w:ilvl w:val="0"/>
          <w:numId w:val="1"/>
        </w:numPr>
        <w:rPr>
          <w:sz w:val="36"/>
          <w:szCs w:val="36"/>
        </w:rPr>
      </w:pPr>
      <w:r w:rsidRPr="0035609F">
        <w:rPr>
          <w:sz w:val="36"/>
          <w:szCs w:val="36"/>
        </w:rPr>
        <w:lastRenderedPageBreak/>
        <w:t xml:space="preserve">If the part is available from another Tech, a linked workorder will be created and assigned to a local </w:t>
      </w:r>
      <w:proofErr w:type="spellStart"/>
      <w:r w:rsidRPr="0035609F">
        <w:rPr>
          <w:sz w:val="36"/>
          <w:szCs w:val="36"/>
        </w:rPr>
        <w:t>Ast</w:t>
      </w:r>
      <w:proofErr w:type="spellEnd"/>
      <w:r w:rsidRPr="0035609F">
        <w:rPr>
          <w:sz w:val="36"/>
          <w:szCs w:val="36"/>
        </w:rPr>
        <w:t xml:space="preserve"> using the steps outlined below:</w:t>
      </w:r>
    </w:p>
    <w:p w14:paraId="0003E6C5" w14:textId="77777777" w:rsidR="00DD6C0A" w:rsidRDefault="00DD6C0A" w:rsidP="0035609F">
      <w:pPr>
        <w:pStyle w:val="ListParagraph"/>
        <w:rPr>
          <w:b/>
          <w:bCs/>
          <w:sz w:val="36"/>
          <w:szCs w:val="36"/>
        </w:rPr>
      </w:pPr>
    </w:p>
    <w:p w14:paraId="3D1809C4" w14:textId="0D910A3E" w:rsidR="0035609F" w:rsidRPr="00DD6C0A" w:rsidRDefault="0035609F" w:rsidP="00DD6C0A">
      <w:pPr>
        <w:pStyle w:val="ListParagraph"/>
        <w:rPr>
          <w:sz w:val="36"/>
          <w:szCs w:val="36"/>
        </w:rPr>
      </w:pPr>
      <w:r w:rsidRPr="0035609F">
        <w:rPr>
          <w:b/>
          <w:bCs/>
          <w:sz w:val="36"/>
          <w:szCs w:val="36"/>
        </w:rPr>
        <w:t>Workorder:</w:t>
      </w:r>
    </w:p>
    <w:p w14:paraId="7B8CDFE5" w14:textId="20576EDF" w:rsidR="0035609F" w:rsidRPr="0035609F" w:rsidRDefault="00DD6C0A" w:rsidP="0035609F">
      <w:pPr>
        <w:ind w:left="360"/>
        <w:rPr>
          <w:sz w:val="36"/>
          <w:szCs w:val="36"/>
        </w:rPr>
      </w:pPr>
      <w:r>
        <w:rPr>
          <w:sz w:val="36"/>
          <w:szCs w:val="36"/>
        </w:rPr>
        <w:t xml:space="preserve">    </w:t>
      </w:r>
      <w:r w:rsidR="0035609F" w:rsidRPr="0035609F">
        <w:rPr>
          <w:sz w:val="36"/>
          <w:szCs w:val="36"/>
        </w:rPr>
        <w:t>Location: Original Store with the Original Work Order</w:t>
      </w:r>
    </w:p>
    <w:p w14:paraId="66765CC9" w14:textId="77777777" w:rsidR="0035609F" w:rsidRPr="0035609F" w:rsidRDefault="0035609F" w:rsidP="0035609F">
      <w:pPr>
        <w:pStyle w:val="ListParagraph"/>
        <w:rPr>
          <w:sz w:val="36"/>
          <w:szCs w:val="36"/>
        </w:rPr>
      </w:pPr>
      <w:r w:rsidRPr="0035609F">
        <w:rPr>
          <w:sz w:val="36"/>
          <w:szCs w:val="36"/>
        </w:rPr>
        <w:t>Provider: Racetrac FTM</w:t>
      </w:r>
    </w:p>
    <w:p w14:paraId="65D269F4" w14:textId="77777777" w:rsidR="0035609F" w:rsidRPr="0035609F" w:rsidRDefault="0035609F" w:rsidP="0035609F">
      <w:pPr>
        <w:pStyle w:val="ListParagraph"/>
        <w:rPr>
          <w:sz w:val="36"/>
          <w:szCs w:val="36"/>
        </w:rPr>
      </w:pPr>
      <w:r w:rsidRPr="0035609F">
        <w:rPr>
          <w:sz w:val="36"/>
          <w:szCs w:val="36"/>
        </w:rPr>
        <w:t xml:space="preserve">Tech Assignee: </w:t>
      </w:r>
      <w:proofErr w:type="spellStart"/>
      <w:r w:rsidRPr="0035609F">
        <w:rPr>
          <w:sz w:val="36"/>
          <w:szCs w:val="36"/>
        </w:rPr>
        <w:t>Ast</w:t>
      </w:r>
      <w:proofErr w:type="spellEnd"/>
      <w:r w:rsidRPr="0035609F">
        <w:rPr>
          <w:sz w:val="36"/>
          <w:szCs w:val="36"/>
        </w:rPr>
        <w:t xml:space="preserve"> shipping out the part.</w:t>
      </w:r>
    </w:p>
    <w:p w14:paraId="543794CC" w14:textId="77777777" w:rsidR="0035609F" w:rsidRPr="0035609F" w:rsidRDefault="0035609F" w:rsidP="0035609F">
      <w:pPr>
        <w:pStyle w:val="ListParagraph"/>
        <w:rPr>
          <w:sz w:val="36"/>
          <w:szCs w:val="36"/>
        </w:rPr>
      </w:pPr>
      <w:r w:rsidRPr="0035609F">
        <w:rPr>
          <w:sz w:val="36"/>
          <w:szCs w:val="36"/>
        </w:rPr>
        <w:t>Trade Category: Projects</w:t>
      </w:r>
    </w:p>
    <w:p w14:paraId="73544A2C" w14:textId="77777777" w:rsidR="0035609F" w:rsidRPr="0035609F" w:rsidRDefault="0035609F" w:rsidP="0035609F">
      <w:pPr>
        <w:pStyle w:val="ListParagraph"/>
        <w:rPr>
          <w:sz w:val="36"/>
          <w:szCs w:val="36"/>
        </w:rPr>
      </w:pPr>
      <w:r w:rsidRPr="0035609F">
        <w:rPr>
          <w:sz w:val="36"/>
          <w:szCs w:val="36"/>
        </w:rPr>
        <w:t xml:space="preserve">Description: </w:t>
      </w:r>
    </w:p>
    <w:p w14:paraId="03AE61B0" w14:textId="4E0496EE" w:rsidR="0035609F" w:rsidRPr="0035609F" w:rsidRDefault="0035609F" w:rsidP="0035609F">
      <w:pPr>
        <w:pStyle w:val="ListParagraph"/>
        <w:rPr>
          <w:sz w:val="36"/>
          <w:szCs w:val="36"/>
        </w:rPr>
      </w:pPr>
      <w:r w:rsidRPr="0035609F">
        <w:rPr>
          <w:sz w:val="36"/>
          <w:szCs w:val="36"/>
        </w:rPr>
        <w:t xml:space="preserve">Please pack and ship (1) P1501010 to </w:t>
      </w:r>
      <w:proofErr w:type="spellStart"/>
      <w:r w:rsidRPr="0035609F">
        <w:rPr>
          <w:sz w:val="36"/>
          <w:szCs w:val="36"/>
        </w:rPr>
        <w:t>Ast</w:t>
      </w:r>
      <w:proofErr w:type="spellEnd"/>
      <w:r w:rsidRPr="0035609F">
        <w:rPr>
          <w:sz w:val="36"/>
          <w:szCs w:val="36"/>
        </w:rPr>
        <w:t xml:space="preserve"> 1346 Home store#. Prepackage label is attached to workorder.</w:t>
      </w:r>
    </w:p>
    <w:p w14:paraId="53E65F66" w14:textId="211F1662" w:rsidR="0035609F" w:rsidRPr="0035609F" w:rsidRDefault="003D4536" w:rsidP="0035609F">
      <w:pPr>
        <w:pStyle w:val="ListParagraph"/>
        <w:rPr>
          <w:sz w:val="36"/>
          <w:szCs w:val="36"/>
        </w:rPr>
      </w:pPr>
      <w:r w:rsidRPr="00D341A0">
        <w:rPr>
          <w:noProof/>
        </w:rPr>
        <w:drawing>
          <wp:anchor distT="0" distB="0" distL="114300" distR="114300" simplePos="0" relativeHeight="251658240" behindDoc="0" locked="0" layoutInCell="1" allowOverlap="1" wp14:anchorId="299EDD0A" wp14:editId="5A79DD2C">
            <wp:simplePos x="0" y="0"/>
            <wp:positionH relativeFrom="margin">
              <wp:align>right</wp:align>
            </wp:positionH>
            <wp:positionV relativeFrom="paragraph">
              <wp:posOffset>716915</wp:posOffset>
            </wp:positionV>
            <wp:extent cx="5599430" cy="2828925"/>
            <wp:effectExtent l="0" t="0" r="1270" b="9525"/>
            <wp:wrapTopAndBottom/>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599430" cy="2828925"/>
                    </a:xfrm>
                    <a:prstGeom prst="rect">
                      <a:avLst/>
                    </a:prstGeom>
                  </pic:spPr>
                </pic:pic>
              </a:graphicData>
            </a:graphic>
            <wp14:sizeRelH relativeFrom="margin">
              <wp14:pctWidth>0</wp14:pctWidth>
            </wp14:sizeRelH>
            <wp14:sizeRelV relativeFrom="margin">
              <wp14:pctHeight>0</wp14:pctHeight>
            </wp14:sizeRelV>
          </wp:anchor>
        </w:drawing>
      </w:r>
      <w:r w:rsidR="0035609F" w:rsidRPr="0035609F">
        <w:rPr>
          <w:sz w:val="36"/>
          <w:szCs w:val="36"/>
        </w:rPr>
        <w:t xml:space="preserve">Please drop off </w:t>
      </w:r>
      <w:proofErr w:type="gramStart"/>
      <w:r w:rsidR="0035609F" w:rsidRPr="0035609F">
        <w:rPr>
          <w:sz w:val="36"/>
          <w:szCs w:val="36"/>
        </w:rPr>
        <w:t>package</w:t>
      </w:r>
      <w:proofErr w:type="gramEnd"/>
      <w:r w:rsidR="0035609F" w:rsidRPr="0035609F">
        <w:rPr>
          <w:sz w:val="36"/>
          <w:szCs w:val="36"/>
        </w:rPr>
        <w:t xml:space="preserve"> to the closest UPS site or IHM warehouse. </w:t>
      </w:r>
    </w:p>
    <w:p w14:paraId="1ACBD218" w14:textId="03DFE5EE" w:rsidR="003D4536" w:rsidRPr="00461A88" w:rsidRDefault="00461A88" w:rsidP="003D4536">
      <w:pPr>
        <w:pStyle w:val="ListParagraph"/>
        <w:rPr>
          <w:i/>
          <w:iCs/>
          <w:sz w:val="36"/>
          <w:szCs w:val="36"/>
        </w:rPr>
      </w:pPr>
      <w:r w:rsidRPr="00461A88">
        <w:rPr>
          <w:i/>
          <w:iCs/>
          <w:sz w:val="36"/>
          <w:szCs w:val="36"/>
        </w:rPr>
        <w:t>*</w:t>
      </w:r>
      <w:r w:rsidR="0035609F" w:rsidRPr="00461A88">
        <w:rPr>
          <w:i/>
          <w:iCs/>
          <w:sz w:val="36"/>
          <w:szCs w:val="36"/>
        </w:rPr>
        <w:t xml:space="preserve">Please allow 48 hours for your inventory to be updated, once </w:t>
      </w:r>
      <w:proofErr w:type="gramStart"/>
      <w:r w:rsidR="0035609F" w:rsidRPr="00461A88">
        <w:rPr>
          <w:i/>
          <w:iCs/>
          <w:sz w:val="36"/>
          <w:szCs w:val="36"/>
        </w:rPr>
        <w:t>workorder</w:t>
      </w:r>
      <w:proofErr w:type="gramEnd"/>
      <w:r w:rsidR="0035609F" w:rsidRPr="00461A88">
        <w:rPr>
          <w:i/>
          <w:iCs/>
          <w:sz w:val="36"/>
          <w:szCs w:val="36"/>
        </w:rPr>
        <w:t xml:space="preserve"> has been placed in completed/confirmed.</w:t>
      </w:r>
    </w:p>
    <w:p w14:paraId="0FF4AFD6" w14:textId="2CE3DD1C" w:rsidR="003D4536" w:rsidRDefault="003D4536" w:rsidP="003D4536">
      <w:pPr>
        <w:pStyle w:val="ListParagraph"/>
        <w:rPr>
          <w:sz w:val="36"/>
          <w:szCs w:val="36"/>
        </w:rPr>
      </w:pPr>
    </w:p>
    <w:p w14:paraId="791B3184" w14:textId="4EB5DE28" w:rsidR="002350DC" w:rsidRPr="003D4536" w:rsidRDefault="00AC6B97" w:rsidP="003D4536">
      <w:pPr>
        <w:pStyle w:val="ListParagraph"/>
        <w:jc w:val="both"/>
        <w:rPr>
          <w:sz w:val="36"/>
          <w:szCs w:val="36"/>
        </w:rPr>
      </w:pPr>
      <w:r>
        <w:rPr>
          <w:sz w:val="36"/>
          <w:szCs w:val="36"/>
        </w:rPr>
        <w:t>9</w:t>
      </w:r>
      <w:r w:rsidR="0035609F" w:rsidRPr="003D4536">
        <w:rPr>
          <w:sz w:val="36"/>
          <w:szCs w:val="36"/>
        </w:rPr>
        <w:t xml:space="preserve">. Coordinator will create </w:t>
      </w:r>
      <w:r w:rsidR="009B3392" w:rsidRPr="003D4536">
        <w:rPr>
          <w:sz w:val="36"/>
          <w:szCs w:val="36"/>
        </w:rPr>
        <w:t>a shipping</w:t>
      </w:r>
      <w:r w:rsidR="0035609F" w:rsidRPr="003D4536">
        <w:rPr>
          <w:sz w:val="36"/>
          <w:szCs w:val="36"/>
        </w:rPr>
        <w:t xml:space="preserve"> label for </w:t>
      </w:r>
      <w:proofErr w:type="spellStart"/>
      <w:r w:rsidR="0035609F" w:rsidRPr="003D4536">
        <w:rPr>
          <w:sz w:val="36"/>
          <w:szCs w:val="36"/>
        </w:rPr>
        <w:t>Ast</w:t>
      </w:r>
      <w:proofErr w:type="spellEnd"/>
      <w:r w:rsidR="0035609F" w:rsidRPr="003D4536">
        <w:rPr>
          <w:sz w:val="36"/>
          <w:szCs w:val="36"/>
        </w:rPr>
        <w:t xml:space="preserve"> and attach it to the linked workorder.</w:t>
      </w:r>
    </w:p>
    <w:sectPr w:rsidR="002350DC" w:rsidRPr="003D4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7A0D"/>
    <w:multiLevelType w:val="hybridMultilevel"/>
    <w:tmpl w:val="332206FA"/>
    <w:lvl w:ilvl="0" w:tplc="163A1A72">
      <w:start w:val="1"/>
      <w:numFmt w:val="decimal"/>
      <w:lvlText w:val="%1."/>
      <w:lvlJc w:val="left"/>
      <w:pPr>
        <w:tabs>
          <w:tab w:val="num" w:pos="720"/>
        </w:tabs>
        <w:ind w:left="720" w:hanging="360"/>
      </w:pPr>
    </w:lvl>
    <w:lvl w:ilvl="1" w:tplc="E48EBED0" w:tentative="1">
      <w:start w:val="1"/>
      <w:numFmt w:val="decimal"/>
      <w:lvlText w:val="%2."/>
      <w:lvlJc w:val="left"/>
      <w:pPr>
        <w:tabs>
          <w:tab w:val="num" w:pos="1440"/>
        </w:tabs>
        <w:ind w:left="1440" w:hanging="360"/>
      </w:pPr>
    </w:lvl>
    <w:lvl w:ilvl="2" w:tplc="C65C2962" w:tentative="1">
      <w:start w:val="1"/>
      <w:numFmt w:val="decimal"/>
      <w:lvlText w:val="%3."/>
      <w:lvlJc w:val="left"/>
      <w:pPr>
        <w:tabs>
          <w:tab w:val="num" w:pos="2160"/>
        </w:tabs>
        <w:ind w:left="2160" w:hanging="360"/>
      </w:pPr>
    </w:lvl>
    <w:lvl w:ilvl="3" w:tplc="15A8289E" w:tentative="1">
      <w:start w:val="1"/>
      <w:numFmt w:val="decimal"/>
      <w:lvlText w:val="%4."/>
      <w:lvlJc w:val="left"/>
      <w:pPr>
        <w:tabs>
          <w:tab w:val="num" w:pos="2880"/>
        </w:tabs>
        <w:ind w:left="2880" w:hanging="360"/>
      </w:pPr>
    </w:lvl>
    <w:lvl w:ilvl="4" w:tplc="AC2A7ACA" w:tentative="1">
      <w:start w:val="1"/>
      <w:numFmt w:val="decimal"/>
      <w:lvlText w:val="%5."/>
      <w:lvlJc w:val="left"/>
      <w:pPr>
        <w:tabs>
          <w:tab w:val="num" w:pos="3600"/>
        </w:tabs>
        <w:ind w:left="3600" w:hanging="360"/>
      </w:pPr>
    </w:lvl>
    <w:lvl w:ilvl="5" w:tplc="0556F40E" w:tentative="1">
      <w:start w:val="1"/>
      <w:numFmt w:val="decimal"/>
      <w:lvlText w:val="%6."/>
      <w:lvlJc w:val="left"/>
      <w:pPr>
        <w:tabs>
          <w:tab w:val="num" w:pos="4320"/>
        </w:tabs>
        <w:ind w:left="4320" w:hanging="360"/>
      </w:pPr>
    </w:lvl>
    <w:lvl w:ilvl="6" w:tplc="403234F6" w:tentative="1">
      <w:start w:val="1"/>
      <w:numFmt w:val="decimal"/>
      <w:lvlText w:val="%7."/>
      <w:lvlJc w:val="left"/>
      <w:pPr>
        <w:tabs>
          <w:tab w:val="num" w:pos="5040"/>
        </w:tabs>
        <w:ind w:left="5040" w:hanging="360"/>
      </w:pPr>
    </w:lvl>
    <w:lvl w:ilvl="7" w:tplc="2662CDCC" w:tentative="1">
      <w:start w:val="1"/>
      <w:numFmt w:val="decimal"/>
      <w:lvlText w:val="%8."/>
      <w:lvlJc w:val="left"/>
      <w:pPr>
        <w:tabs>
          <w:tab w:val="num" w:pos="5760"/>
        </w:tabs>
        <w:ind w:left="5760" w:hanging="360"/>
      </w:pPr>
    </w:lvl>
    <w:lvl w:ilvl="8" w:tplc="CB36678E" w:tentative="1">
      <w:start w:val="1"/>
      <w:numFmt w:val="decimal"/>
      <w:lvlText w:val="%9."/>
      <w:lvlJc w:val="left"/>
      <w:pPr>
        <w:tabs>
          <w:tab w:val="num" w:pos="6480"/>
        </w:tabs>
        <w:ind w:left="6480" w:hanging="360"/>
      </w:pPr>
    </w:lvl>
  </w:abstractNum>
  <w:num w:numId="1" w16cid:durableId="83507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DC"/>
    <w:rsid w:val="00023C94"/>
    <w:rsid w:val="001B3A13"/>
    <w:rsid w:val="002350DC"/>
    <w:rsid w:val="002A085D"/>
    <w:rsid w:val="0035609F"/>
    <w:rsid w:val="003D4536"/>
    <w:rsid w:val="0041166C"/>
    <w:rsid w:val="00461A88"/>
    <w:rsid w:val="009B3392"/>
    <w:rsid w:val="00AC6B97"/>
    <w:rsid w:val="00BB5035"/>
    <w:rsid w:val="00CA1BC2"/>
    <w:rsid w:val="00DD6C0A"/>
    <w:rsid w:val="00E14BAE"/>
    <w:rsid w:val="00E71001"/>
    <w:rsid w:val="00EA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2B54"/>
  <w15:chartTrackingRefBased/>
  <w15:docId w15:val="{37736004-3500-4915-846B-CEE2A6B9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21958">
      <w:bodyDiv w:val="1"/>
      <w:marLeft w:val="0"/>
      <w:marRight w:val="0"/>
      <w:marTop w:val="0"/>
      <w:marBottom w:val="0"/>
      <w:divBdr>
        <w:top w:val="none" w:sz="0" w:space="0" w:color="auto"/>
        <w:left w:val="none" w:sz="0" w:space="0" w:color="auto"/>
        <w:bottom w:val="none" w:sz="0" w:space="0" w:color="auto"/>
        <w:right w:val="none" w:sz="0" w:space="0" w:color="auto"/>
      </w:divBdr>
      <w:divsChild>
        <w:div w:id="2100977310">
          <w:marLeft w:val="547"/>
          <w:marRight w:val="0"/>
          <w:marTop w:val="120"/>
          <w:marBottom w:val="120"/>
          <w:divBdr>
            <w:top w:val="none" w:sz="0" w:space="0" w:color="auto"/>
            <w:left w:val="none" w:sz="0" w:space="0" w:color="auto"/>
            <w:bottom w:val="none" w:sz="0" w:space="0" w:color="auto"/>
            <w:right w:val="none" w:sz="0" w:space="0" w:color="auto"/>
          </w:divBdr>
        </w:div>
        <w:div w:id="1669286419">
          <w:marLeft w:val="547"/>
          <w:marRight w:val="0"/>
          <w:marTop w:val="120"/>
          <w:marBottom w:val="120"/>
          <w:divBdr>
            <w:top w:val="none" w:sz="0" w:space="0" w:color="auto"/>
            <w:left w:val="none" w:sz="0" w:space="0" w:color="auto"/>
            <w:bottom w:val="none" w:sz="0" w:space="0" w:color="auto"/>
            <w:right w:val="none" w:sz="0" w:space="0" w:color="auto"/>
          </w:divBdr>
        </w:div>
        <w:div w:id="2107117371">
          <w:marLeft w:val="547"/>
          <w:marRight w:val="0"/>
          <w:marTop w:val="120"/>
          <w:marBottom w:val="120"/>
          <w:divBdr>
            <w:top w:val="none" w:sz="0" w:space="0" w:color="auto"/>
            <w:left w:val="none" w:sz="0" w:space="0" w:color="auto"/>
            <w:bottom w:val="none" w:sz="0" w:space="0" w:color="auto"/>
            <w:right w:val="none" w:sz="0" w:space="0" w:color="auto"/>
          </w:divBdr>
        </w:div>
        <w:div w:id="1899780146">
          <w:marLeft w:val="547"/>
          <w:marRight w:val="0"/>
          <w:marTop w:val="120"/>
          <w:marBottom w:val="120"/>
          <w:divBdr>
            <w:top w:val="none" w:sz="0" w:space="0" w:color="auto"/>
            <w:left w:val="none" w:sz="0" w:space="0" w:color="auto"/>
            <w:bottom w:val="none" w:sz="0" w:space="0" w:color="auto"/>
            <w:right w:val="none" w:sz="0" w:space="0" w:color="auto"/>
          </w:divBdr>
        </w:div>
        <w:div w:id="102590712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ziolkowski</dc:creator>
  <cp:keywords/>
  <dc:description/>
  <cp:lastModifiedBy>William Ziolkowski</cp:lastModifiedBy>
  <cp:revision>12</cp:revision>
  <dcterms:created xsi:type="dcterms:W3CDTF">2022-02-22T09:30:00Z</dcterms:created>
  <dcterms:modified xsi:type="dcterms:W3CDTF">2023-05-16T16:27:00Z</dcterms:modified>
</cp:coreProperties>
</file>